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0CADC" w14:textId="449BD92C" w:rsidR="0041523A" w:rsidRPr="00D82743" w:rsidRDefault="0041523A" w:rsidP="0041523A">
      <w:pPr>
        <w:pStyle w:val="NormalWeb"/>
        <w:spacing w:before="0" w:beforeAutospacing="0" w:after="120" w:afterAutospacing="0"/>
        <w:jc w:val="center"/>
        <w:rPr>
          <w:rStyle w:val="notranslate"/>
          <w:b/>
          <w:bCs/>
        </w:rPr>
      </w:pPr>
      <w:r w:rsidRPr="00D82743">
        <w:rPr>
          <w:rStyle w:val="notranslate"/>
          <w:b/>
          <w:bCs/>
        </w:rPr>
        <w:t xml:space="preserve">Application for support of payment of publication fees </w:t>
      </w:r>
    </w:p>
    <w:p w14:paraId="2600EFE4" w14:textId="77777777" w:rsidR="00AE47F1" w:rsidRPr="00D82743" w:rsidRDefault="0041523A" w:rsidP="00AE47F1">
      <w:pPr>
        <w:spacing w:after="240"/>
      </w:pPr>
      <w:r w:rsidRPr="00D82743">
        <w:t>Requested support</w:t>
      </w:r>
      <w:r w:rsidR="007B6E31" w:rsidRPr="00D82743">
        <w:t xml:space="preserve">  </w:t>
      </w:r>
      <w:r w:rsidR="007B6E31" w:rsidRPr="00D82743">
        <w:sym w:font="Symbol" w:char="F020"/>
      </w:r>
      <w:r w:rsidR="007B6E31" w:rsidRPr="00D82743">
        <w:rPr>
          <w:sz w:val="28"/>
        </w:rPr>
        <w:sym w:font="Symbol" w:char="F0F0"/>
      </w:r>
      <w:r w:rsidR="007B6E31" w:rsidRPr="00D82743">
        <w:t xml:space="preserve">open access  </w:t>
      </w:r>
      <w:r w:rsidR="00AE47F1" w:rsidRPr="00D82743">
        <w:t xml:space="preserve"> </w:t>
      </w:r>
      <w:r w:rsidR="00E074B8" w:rsidRPr="00D82743">
        <w:tab/>
      </w:r>
      <w:r w:rsidR="00E074B8" w:rsidRPr="00D82743">
        <w:rPr>
          <w:sz w:val="28"/>
        </w:rPr>
        <w:sym w:font="Symbol" w:char="F0F0"/>
      </w:r>
      <w:r w:rsidR="007B6E31" w:rsidRPr="00D82743">
        <w:t>page charge</w:t>
      </w:r>
      <w:r w:rsidR="00AE47F1" w:rsidRPr="00D82743">
        <w:t xml:space="preserve">   </w:t>
      </w:r>
      <w:r w:rsidR="00AE47F1" w:rsidRPr="00D82743">
        <w:sym w:font="Symbol" w:char="F020"/>
      </w:r>
      <w:r w:rsidR="00E074B8" w:rsidRPr="00D82743">
        <w:rPr>
          <w:sz w:val="28"/>
        </w:rPr>
        <w:sym w:font="Symbol" w:char="F0F0"/>
      </w:r>
      <w:proofErr w:type="gramStart"/>
      <w:r w:rsidR="00AE47F1" w:rsidRPr="00D82743">
        <w:t xml:space="preserve">copyright  </w:t>
      </w:r>
      <w:r w:rsidR="00E074B8" w:rsidRPr="00D82743">
        <w:tab/>
      </w:r>
      <w:proofErr w:type="gramEnd"/>
      <w:r w:rsidR="00AE47F1" w:rsidRPr="00D82743">
        <w:t xml:space="preserve"> </w:t>
      </w:r>
      <w:r w:rsidR="00E074B8" w:rsidRPr="00D82743">
        <w:rPr>
          <w:sz w:val="28"/>
        </w:rPr>
        <w:sym w:font="Symbol" w:char="F0F0"/>
      </w:r>
      <w:r w:rsidRPr="00D82743">
        <w:t>color images</w:t>
      </w:r>
    </w:p>
    <w:p w14:paraId="0CFFB38E" w14:textId="66A044F0" w:rsidR="00E074B8" w:rsidRPr="00D82743" w:rsidRDefault="00E074B8" w:rsidP="00AE47F1">
      <w:pPr>
        <w:spacing w:after="240"/>
        <w:rPr>
          <w:sz w:val="22"/>
        </w:rPr>
      </w:pPr>
      <w:r w:rsidRPr="00D82743">
        <w:rPr>
          <w:sz w:val="28"/>
        </w:rPr>
        <w:sym w:font="Symbol" w:char="F0F0"/>
      </w:r>
      <w:r w:rsidRPr="00D82743">
        <w:t>publication of book/chapter</w:t>
      </w:r>
      <w:r w:rsidRPr="00D82743">
        <w:tab/>
      </w:r>
      <w:r w:rsidRPr="00D82743">
        <w:tab/>
      </w:r>
      <w:r w:rsidRPr="00D82743">
        <w:rPr>
          <w:sz w:val="28"/>
        </w:rPr>
        <w:sym w:font="Symbol" w:char="F0F0"/>
      </w:r>
      <w:r w:rsidRPr="00D82743">
        <w:t xml:space="preserve">payment of registration fees of </w:t>
      </w:r>
      <w:r w:rsidR="00B77EB5" w:rsidRPr="00D82743">
        <w:t xml:space="preserve">a </w:t>
      </w:r>
      <w:r w:rsidRPr="00D82743">
        <w:t>patent/utility model</w:t>
      </w:r>
    </w:p>
    <w:p w14:paraId="48980B21" w14:textId="77777777" w:rsidR="0072357E" w:rsidRPr="00D82743" w:rsidRDefault="0041523A" w:rsidP="0072357E">
      <w:pPr>
        <w:spacing w:after="240"/>
      </w:pPr>
      <w:r w:rsidRPr="00D82743">
        <w:rPr>
          <w:rStyle w:val="notranslate"/>
        </w:rPr>
        <w:t>Publication title:</w:t>
      </w:r>
      <w:r w:rsidR="0072357E" w:rsidRPr="00D82743">
        <w:t xml:space="preserve"> ...............................................................................................................................</w:t>
      </w:r>
    </w:p>
    <w:p w14:paraId="07EC0836" w14:textId="66FCF7B3" w:rsidR="00260651" w:rsidRPr="00D82743" w:rsidRDefault="0041523A" w:rsidP="0072357E">
      <w:pPr>
        <w:spacing w:after="240"/>
      </w:pPr>
      <w:r w:rsidRPr="00D82743">
        <w:rPr>
          <w:rStyle w:val="notranslate"/>
        </w:rPr>
        <w:t>Authors (</w:t>
      </w:r>
      <w:r w:rsidR="00B77EB5" w:rsidRPr="00D82743">
        <w:rPr>
          <w:rStyle w:val="notranslate"/>
        </w:rPr>
        <w:t xml:space="preserve">specify </w:t>
      </w:r>
      <w:r w:rsidRPr="00D82743">
        <w:rPr>
          <w:rStyle w:val="notranslate"/>
        </w:rPr>
        <w:t xml:space="preserve">authors with affiliation of </w:t>
      </w:r>
      <w:r w:rsidR="00D57C58">
        <w:rPr>
          <w:rStyle w:val="notranslate"/>
        </w:rPr>
        <w:t>FSc</w:t>
      </w:r>
      <w:r w:rsidRPr="00D82743">
        <w:rPr>
          <w:rStyle w:val="notranslate"/>
        </w:rPr>
        <w:t xml:space="preserve"> in bold, corresponding in italic</w:t>
      </w:r>
      <w:r w:rsidR="00F04BA4">
        <w:rPr>
          <w:rStyle w:val="notranslate"/>
        </w:rPr>
        <w:t xml:space="preserve">, underline students of </w:t>
      </w:r>
      <w:r w:rsidR="00D57C58">
        <w:rPr>
          <w:rStyle w:val="notranslate"/>
        </w:rPr>
        <w:t>FSc</w:t>
      </w:r>
      <w:r w:rsidRPr="00D82743">
        <w:rPr>
          <w:rStyle w:val="notranslate"/>
        </w:rPr>
        <w:t>):</w:t>
      </w:r>
    </w:p>
    <w:p w14:paraId="0503AE74" w14:textId="77777777" w:rsidR="0072357E" w:rsidRPr="00D82743" w:rsidRDefault="0072357E" w:rsidP="0072357E">
      <w:pPr>
        <w:spacing w:after="240"/>
      </w:pPr>
      <w:r w:rsidRPr="00D82743">
        <w:t>....................................................................................................................................</w:t>
      </w:r>
      <w:r w:rsidR="00260651" w:rsidRPr="00D82743">
        <w:t>........................</w:t>
      </w:r>
    </w:p>
    <w:p w14:paraId="79483968" w14:textId="29CA9C47" w:rsidR="007B6E31" w:rsidRPr="00D82743" w:rsidRDefault="0041523A" w:rsidP="00185303">
      <w:pPr>
        <w:spacing w:after="240"/>
      </w:pPr>
      <w:r w:rsidRPr="00D82743">
        <w:rPr>
          <w:rStyle w:val="notranslate"/>
        </w:rPr>
        <w:t>Journal title (publisher in the case of a book</w:t>
      </w:r>
      <w:r w:rsidR="00185303" w:rsidRPr="00D82743">
        <w:rPr>
          <w:rStyle w:val="notranslate"/>
        </w:rPr>
        <w:t>/lecture notes</w:t>
      </w:r>
      <w:r w:rsidR="00DB1B86" w:rsidRPr="00D82743">
        <w:rPr>
          <w:rStyle w:val="notranslate"/>
        </w:rPr>
        <w:t>; patent agency</w:t>
      </w:r>
      <w:r w:rsidRPr="00D82743">
        <w:rPr>
          <w:rStyle w:val="notranslate"/>
        </w:rPr>
        <w:t xml:space="preserve">): </w:t>
      </w:r>
      <w:r w:rsidR="007B6E31" w:rsidRPr="00D82743">
        <w:t>..............................</w:t>
      </w:r>
      <w:r w:rsidR="00DB1B86" w:rsidRPr="00D82743">
        <w:t>.......</w:t>
      </w:r>
    </w:p>
    <w:p w14:paraId="4976E449" w14:textId="77777777" w:rsidR="0041523A" w:rsidRPr="00D82743" w:rsidRDefault="0041523A" w:rsidP="0041523A">
      <w:pPr>
        <w:pStyle w:val="NormalWeb"/>
        <w:spacing w:before="0" w:beforeAutospacing="0" w:after="240" w:afterAutospacing="0"/>
      </w:pPr>
      <w:r w:rsidRPr="00D82743">
        <w:rPr>
          <w:rStyle w:val="notranslate"/>
        </w:rPr>
        <w:t>The total amount of publication fee excluding VAT:</w:t>
      </w:r>
      <w:r w:rsidRPr="00D82743">
        <w:t xml:space="preserve"> </w:t>
      </w:r>
      <w:r w:rsidRPr="00D82743">
        <w:rPr>
          <w:rStyle w:val="notranslate"/>
        </w:rPr>
        <w:t>..........................</w:t>
      </w:r>
      <w:r w:rsidRPr="00D82743">
        <w:t xml:space="preserve"> c</w:t>
      </w:r>
      <w:r w:rsidRPr="00D82743">
        <w:rPr>
          <w:rStyle w:val="notranslate"/>
        </w:rPr>
        <w:t>urrency ...........</w:t>
      </w:r>
      <w:r w:rsidRPr="00D82743">
        <w:t xml:space="preserve"> </w:t>
      </w:r>
    </w:p>
    <w:p w14:paraId="34DED563" w14:textId="2028B02B" w:rsidR="00D82743" w:rsidRPr="00D82743" w:rsidRDefault="00D82743" w:rsidP="00D82743">
      <w:r w:rsidRPr="00D82743">
        <w:t>Table with a formula</w:t>
      </w:r>
      <w:r w:rsidR="00401F6A">
        <w:t xml:space="preserve"> (double click to edit)</w:t>
      </w:r>
      <w:r w:rsidRPr="00D82743">
        <w:t xml:space="preserve"> to calculate the basic amount of support (</w:t>
      </w:r>
      <w:hyperlink r:id="rId6" w:history="1">
        <w:r w:rsidR="00F15404" w:rsidRPr="00F15404">
          <w:rPr>
            <w:rStyle w:val="Hyperlink"/>
          </w:rPr>
          <w:t xml:space="preserve">filled in </w:t>
        </w:r>
        <w:r w:rsidRPr="00F15404">
          <w:rPr>
            <w:rStyle w:val="Hyperlink"/>
          </w:rPr>
          <w:t>sampl</w:t>
        </w:r>
        <w:r w:rsidR="00BD2D78">
          <w:rPr>
            <w:rStyle w:val="Hyperlink"/>
          </w:rPr>
          <w:t>es</w:t>
        </w:r>
      </w:hyperlink>
      <w:r w:rsidRPr="00D82743">
        <w:t>).</w:t>
      </w:r>
    </w:p>
    <w:bookmarkStart w:id="0" w:name="_MON_1672416423"/>
    <w:bookmarkEnd w:id="0"/>
    <w:p w14:paraId="63ACF78D" w14:textId="2668D620" w:rsidR="00D82743" w:rsidRPr="00D82743" w:rsidRDefault="000D174C" w:rsidP="00D82743">
      <w:pPr>
        <w:pStyle w:val="NormalWeb"/>
        <w:spacing w:before="0" w:beforeAutospacing="0" w:after="240" w:afterAutospacing="0"/>
        <w:ind w:firstLine="720"/>
        <w:rPr>
          <w:rStyle w:val="notranslate"/>
        </w:rPr>
      </w:pPr>
      <w:r w:rsidRPr="00D82743">
        <w:rPr>
          <w:noProof/>
        </w:rPr>
        <w:object w:dxaOrig="8613" w:dyaOrig="2730" w14:anchorId="24CF0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5.8pt;height:136.9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833696854" r:id="rId8"/>
        </w:object>
      </w:r>
    </w:p>
    <w:p w14:paraId="0A70CC38" w14:textId="020C40AE" w:rsidR="0041523A" w:rsidRPr="00D82743" w:rsidRDefault="0041523A" w:rsidP="0041523A">
      <w:pPr>
        <w:pStyle w:val="NormalWeb"/>
        <w:spacing w:before="0" w:beforeAutospacing="0" w:after="240" w:afterAutospacing="0"/>
      </w:pPr>
      <w:r w:rsidRPr="00D82743">
        <w:rPr>
          <w:rStyle w:val="notranslate"/>
        </w:rPr>
        <w:t xml:space="preserve">Requested faculty support </w:t>
      </w:r>
      <w:r w:rsidR="00742CD0" w:rsidRPr="00D82743">
        <w:rPr>
          <w:rStyle w:val="notranslate"/>
        </w:rPr>
        <w:t>of</w:t>
      </w:r>
      <w:r w:rsidRPr="00D82743">
        <w:rPr>
          <w:rStyle w:val="notranslate"/>
        </w:rPr>
        <w:t xml:space="preserve"> payment:</w:t>
      </w:r>
      <w:r w:rsidRPr="00D82743">
        <w:t xml:space="preserve">                </w:t>
      </w:r>
      <w:r w:rsidR="00D82743" w:rsidRPr="00D82743">
        <w:t xml:space="preserve">                                       </w:t>
      </w:r>
      <w:r w:rsidR="00D82743">
        <w:t xml:space="preserve">    </w:t>
      </w:r>
      <w:r w:rsidR="00D82743" w:rsidRPr="00D82743">
        <w:t xml:space="preserve">           </w:t>
      </w:r>
      <w:r w:rsidRPr="00D82743">
        <w:t xml:space="preserve">   </w:t>
      </w:r>
      <w:r w:rsidRPr="00D82743">
        <w:rPr>
          <w:rStyle w:val="notranslate"/>
        </w:rPr>
        <w:t>.............%</w:t>
      </w:r>
      <w:r w:rsidRPr="00D82743">
        <w:t xml:space="preserve"> </w:t>
      </w:r>
    </w:p>
    <w:p w14:paraId="24573C83" w14:textId="1FD845B2" w:rsidR="00260651" w:rsidRPr="00D82743" w:rsidRDefault="00E074B8" w:rsidP="007B6E31">
      <w:pPr>
        <w:spacing w:after="240"/>
      </w:pPr>
      <w:r w:rsidRPr="00D82743">
        <w:rPr>
          <w:rStyle w:val="notranslate"/>
        </w:rPr>
        <w:t>Justification</w:t>
      </w:r>
      <w:r w:rsidRPr="00D82743">
        <w:rPr>
          <w:rStyle w:val="notranslate"/>
          <w:sz w:val="20"/>
        </w:rPr>
        <w:t xml:space="preserve"> (not need i</w:t>
      </w:r>
      <w:r w:rsidR="0041523A" w:rsidRPr="00D82743">
        <w:rPr>
          <w:rStyle w:val="notranslate"/>
          <w:sz w:val="20"/>
        </w:rPr>
        <w:t xml:space="preserve">n the case </w:t>
      </w:r>
      <w:r w:rsidRPr="00D82743">
        <w:rPr>
          <w:rStyle w:val="notranslate"/>
          <w:sz w:val="20"/>
        </w:rPr>
        <w:t>of basic amount of the open access</w:t>
      </w:r>
      <w:r w:rsidR="00401F6A">
        <w:rPr>
          <w:rStyle w:val="notranslate"/>
          <w:sz w:val="20"/>
        </w:rPr>
        <w:t xml:space="preserve"> </w:t>
      </w:r>
      <w:r w:rsidR="00401F6A" w:rsidRPr="00D82743">
        <w:rPr>
          <w:rStyle w:val="notranslate"/>
          <w:sz w:val="20"/>
        </w:rPr>
        <w:t>support</w:t>
      </w:r>
      <w:r w:rsidRPr="00D82743">
        <w:rPr>
          <w:rStyle w:val="notranslate"/>
          <w:sz w:val="20"/>
        </w:rPr>
        <w:t>)</w:t>
      </w:r>
      <w:r w:rsidR="0041523A" w:rsidRPr="00D82743">
        <w:rPr>
          <w:rStyle w:val="notranslate"/>
        </w:rPr>
        <w:t>:</w:t>
      </w:r>
      <w:r w:rsidR="00260651" w:rsidRPr="00D82743">
        <w:t xml:space="preserve"> ...........</w:t>
      </w:r>
      <w:r w:rsidR="00401F6A">
        <w:t>.....</w:t>
      </w:r>
      <w:r w:rsidR="00260651" w:rsidRPr="00D82743">
        <w:t>.........................</w:t>
      </w:r>
      <w:r w:rsidRPr="00D82743">
        <w:t>.....</w:t>
      </w:r>
    </w:p>
    <w:p w14:paraId="41B941F6" w14:textId="77777777" w:rsidR="00260651" w:rsidRPr="00D82743" w:rsidRDefault="00260651" w:rsidP="007B6E31">
      <w:pPr>
        <w:spacing w:after="240"/>
      </w:pPr>
      <w:r w:rsidRPr="00D82743">
        <w:t>............................................................................................................................................................</w:t>
      </w:r>
    </w:p>
    <w:p w14:paraId="3033C192" w14:textId="2B1B2ED4" w:rsidR="00705E91" w:rsidRPr="00705E91" w:rsidRDefault="0041523A" w:rsidP="00705E91">
      <w:pPr>
        <w:pStyle w:val="NormalWeb"/>
        <w:spacing w:before="0"/>
        <w:rPr>
          <w:i/>
          <w:iCs/>
          <w:sz w:val="22"/>
          <w:szCs w:val="22"/>
          <w:lang w:val="cs-CZ"/>
        </w:rPr>
      </w:pPr>
      <w:r w:rsidRPr="00D82743">
        <w:rPr>
          <w:rStyle w:val="notranslate"/>
        </w:rPr>
        <w:t xml:space="preserve">Requested amount of support from </w:t>
      </w:r>
      <w:r w:rsidR="00D57C58">
        <w:rPr>
          <w:rStyle w:val="notranslate"/>
        </w:rPr>
        <w:t>FSc</w:t>
      </w:r>
      <w:r w:rsidR="004D557E" w:rsidRPr="004D557E">
        <w:rPr>
          <w:rStyle w:val="notranslate"/>
          <w:i/>
          <w:iCs/>
          <w:vertAlign w:val="superscript"/>
        </w:rPr>
        <w:t>1</w:t>
      </w:r>
      <w:r w:rsidRPr="00D82743">
        <w:rPr>
          <w:rStyle w:val="notranslate"/>
          <w:sz w:val="16"/>
          <w:szCs w:val="16"/>
          <w:vertAlign w:val="superscript"/>
        </w:rPr>
        <w:t>:</w:t>
      </w:r>
      <w:r w:rsidRPr="00D82743">
        <w:rPr>
          <w:rStyle w:val="notranslate"/>
        </w:rPr>
        <w:t xml:space="preserve"> ...........................................</w:t>
      </w:r>
      <w:r w:rsidRPr="00D82743">
        <w:t xml:space="preserve"> </w:t>
      </w:r>
      <w:r w:rsidRPr="00D82743">
        <w:br/>
      </w:r>
      <w:r w:rsidR="004D557E" w:rsidRPr="00705E91">
        <w:rPr>
          <w:rStyle w:val="notranslate"/>
          <w:b/>
          <w:bCs/>
          <w:i/>
          <w:iCs/>
          <w:sz w:val="22"/>
          <w:szCs w:val="22"/>
          <w:vertAlign w:val="superscript"/>
        </w:rPr>
        <w:t>1</w:t>
      </w:r>
      <w:r w:rsidR="004D557E" w:rsidRPr="00705E91">
        <w:rPr>
          <w:rStyle w:val="notranslate"/>
          <w:b/>
          <w:bCs/>
          <w:i/>
          <w:iCs/>
          <w:sz w:val="22"/>
          <w:szCs w:val="22"/>
        </w:rPr>
        <w:t>A</w:t>
      </w:r>
      <w:r w:rsidRPr="00705E91">
        <w:rPr>
          <w:rStyle w:val="notranslate"/>
          <w:b/>
          <w:bCs/>
          <w:i/>
          <w:iCs/>
          <w:sz w:val="22"/>
          <w:szCs w:val="22"/>
        </w:rPr>
        <w:t>mount corresponding</w:t>
      </w:r>
      <w:r w:rsidRPr="00705E91">
        <w:rPr>
          <w:rStyle w:val="notranslate"/>
          <w:b/>
          <w:bCs/>
        </w:rPr>
        <w:t xml:space="preserve"> </w:t>
      </w:r>
      <w:r w:rsidRPr="00705E91">
        <w:rPr>
          <w:rStyle w:val="notranslate"/>
          <w:b/>
          <w:bCs/>
          <w:i/>
          <w:iCs/>
          <w:sz w:val="22"/>
          <w:szCs w:val="22"/>
        </w:rPr>
        <w:t xml:space="preserve">to the requested </w:t>
      </w:r>
      <w:r w:rsidR="006D2EBB" w:rsidRPr="00705E91">
        <w:rPr>
          <w:rStyle w:val="notranslate"/>
          <w:b/>
          <w:bCs/>
          <w:i/>
          <w:iCs/>
          <w:sz w:val="22"/>
          <w:szCs w:val="22"/>
        </w:rPr>
        <w:t>percentage</w:t>
      </w:r>
      <w:r w:rsidR="00705E91" w:rsidRPr="00705E91">
        <w:rPr>
          <w:b/>
          <w:bCs/>
          <w:i/>
          <w:iCs/>
          <w:sz w:val="22"/>
          <w:szCs w:val="22"/>
          <w:lang w:val="cs-CZ"/>
        </w:rPr>
        <w:t xml:space="preserve">, in </w:t>
      </w:r>
      <w:proofErr w:type="spellStart"/>
      <w:r w:rsidR="00705E91" w:rsidRPr="00705E91">
        <w:rPr>
          <w:b/>
          <w:bCs/>
          <w:i/>
          <w:iCs/>
          <w:sz w:val="22"/>
          <w:szCs w:val="22"/>
          <w:lang w:val="cs-CZ"/>
        </w:rPr>
        <w:t>the</w:t>
      </w:r>
      <w:proofErr w:type="spellEnd"/>
      <w:r w:rsidR="00705E91" w:rsidRPr="00705E91">
        <w:rPr>
          <w:b/>
          <w:bCs/>
          <w:i/>
          <w:iCs/>
          <w:sz w:val="22"/>
          <w:szCs w:val="22"/>
          <w:lang w:val="cs-CZ"/>
        </w:rPr>
        <w:t xml:space="preserve"> </w:t>
      </w:r>
      <w:proofErr w:type="spellStart"/>
      <w:r w:rsidR="00705E91" w:rsidRPr="00705E91">
        <w:rPr>
          <w:b/>
          <w:bCs/>
          <w:i/>
          <w:iCs/>
          <w:sz w:val="22"/>
          <w:szCs w:val="22"/>
          <w:lang w:val="cs-CZ"/>
        </w:rPr>
        <w:t>original</w:t>
      </w:r>
      <w:proofErr w:type="spellEnd"/>
      <w:r w:rsidR="00705E91" w:rsidRPr="00705E91">
        <w:rPr>
          <w:b/>
          <w:bCs/>
          <w:i/>
          <w:iCs/>
          <w:sz w:val="22"/>
          <w:szCs w:val="22"/>
          <w:lang w:val="cs-CZ"/>
        </w:rPr>
        <w:t xml:space="preserve"> </w:t>
      </w:r>
      <w:proofErr w:type="spellStart"/>
      <w:r w:rsidR="00705E91" w:rsidRPr="00705E91">
        <w:rPr>
          <w:b/>
          <w:bCs/>
          <w:i/>
          <w:iCs/>
          <w:sz w:val="22"/>
          <w:szCs w:val="22"/>
          <w:lang w:val="cs-CZ"/>
        </w:rPr>
        <w:t>currency</w:t>
      </w:r>
      <w:proofErr w:type="spellEnd"/>
      <w:r w:rsidR="00705E91" w:rsidRPr="00705E91">
        <w:rPr>
          <w:b/>
          <w:bCs/>
          <w:i/>
          <w:iCs/>
          <w:sz w:val="22"/>
          <w:szCs w:val="22"/>
          <w:lang w:val="cs-CZ"/>
        </w:rPr>
        <w:t xml:space="preserve"> and </w:t>
      </w:r>
      <w:proofErr w:type="spellStart"/>
      <w:r w:rsidR="00705E91" w:rsidRPr="00705E91">
        <w:rPr>
          <w:b/>
          <w:bCs/>
          <w:i/>
          <w:iCs/>
          <w:sz w:val="22"/>
          <w:szCs w:val="22"/>
          <w:lang w:val="cs-CZ"/>
        </w:rPr>
        <w:t>excluding</w:t>
      </w:r>
      <w:proofErr w:type="spellEnd"/>
      <w:r w:rsidR="00705E91" w:rsidRPr="00705E91">
        <w:rPr>
          <w:b/>
          <w:bCs/>
          <w:i/>
          <w:iCs/>
          <w:sz w:val="22"/>
          <w:szCs w:val="22"/>
          <w:lang w:val="cs-CZ"/>
        </w:rPr>
        <w:t xml:space="preserve"> VAT.</w:t>
      </w:r>
    </w:p>
    <w:p w14:paraId="7B244212" w14:textId="4C95DC4C" w:rsidR="0041523A" w:rsidRPr="00D82743" w:rsidRDefault="0041523A" w:rsidP="002607C3">
      <w:pPr>
        <w:pStyle w:val="NormalWeb"/>
        <w:spacing w:before="0" w:beforeAutospacing="0" w:after="0" w:afterAutospacing="0"/>
      </w:pPr>
    </w:p>
    <w:p w14:paraId="3907A639" w14:textId="570C6F9B" w:rsidR="006D2EBB" w:rsidRPr="00D82743" w:rsidRDefault="006D2EBB" w:rsidP="00D82743">
      <w:pPr>
        <w:pStyle w:val="NormalWeb"/>
        <w:spacing w:before="0" w:beforeAutospacing="0" w:after="120" w:afterAutospacing="0"/>
      </w:pPr>
      <w:r w:rsidRPr="00D82743">
        <w:rPr>
          <w:rStyle w:val="notranslate"/>
        </w:rPr>
        <w:t xml:space="preserve">Payment of the publication fee: </w:t>
      </w:r>
      <w:r w:rsidRPr="00D82743">
        <w:rPr>
          <w:rStyle w:val="notranslate"/>
          <w:rFonts w:ascii="Symbol" w:hAnsi="Symbol"/>
          <w:sz w:val="32"/>
          <w:szCs w:val="32"/>
        </w:rPr>
        <w:sym w:font="Symbol" w:char="F020"/>
      </w:r>
      <w:r w:rsidRPr="00D82743">
        <w:rPr>
          <w:rStyle w:val="notranslate"/>
          <w:rFonts w:ascii="Symbol" w:hAnsi="Symbol"/>
        </w:rPr>
        <w:t></w:t>
      </w:r>
      <w:r w:rsidRPr="00D82743">
        <w:rPr>
          <w:rStyle w:val="notranslate"/>
          <w:rFonts w:ascii="Symbol" w:hAnsi="Symbol"/>
          <w:sz w:val="32"/>
          <w:szCs w:val="32"/>
        </w:rPr>
        <w:sym w:font="Symbol" w:char="F0F0"/>
      </w:r>
      <w:r w:rsidRPr="00D82743">
        <w:rPr>
          <w:rStyle w:val="notranslate"/>
        </w:rPr>
        <w:t xml:space="preserve"> was not processed yet, t</w:t>
      </w:r>
      <w:r w:rsidR="00742CD0" w:rsidRPr="00D82743">
        <w:rPr>
          <w:rStyle w:val="notranslate"/>
        </w:rPr>
        <w:t>his</w:t>
      </w:r>
      <w:r w:rsidRPr="00D82743">
        <w:rPr>
          <w:rStyle w:val="notranslate"/>
        </w:rPr>
        <w:t xml:space="preserve"> is an advance approval</w:t>
      </w:r>
      <w:r w:rsidR="00401F6A" w:rsidRPr="00401F6A">
        <w:rPr>
          <w:rStyle w:val="notranslate"/>
          <w:i/>
          <w:iCs/>
          <w:vertAlign w:val="superscript"/>
        </w:rPr>
        <w:t>2</w:t>
      </w:r>
    </w:p>
    <w:p w14:paraId="1194AC57" w14:textId="5C718526" w:rsidR="00401F6A" w:rsidRDefault="005D0808" w:rsidP="00401F6A">
      <w:pPr>
        <w:pStyle w:val="NormalWeb"/>
        <w:spacing w:before="0" w:beforeAutospacing="0" w:after="240" w:afterAutospacing="0"/>
      </w:pPr>
      <w:r w:rsidRPr="00D82743">
        <w:t xml:space="preserve">   </w:t>
      </w:r>
      <w:r w:rsidR="006D2EBB" w:rsidRPr="00D82743">
        <w:t>    </w:t>
      </w:r>
      <w:r w:rsidR="006D2EBB" w:rsidRPr="00D82743">
        <w:rPr>
          <w:rStyle w:val="notranslate"/>
          <w:rFonts w:ascii="Symbol" w:hAnsi="Symbol"/>
          <w:sz w:val="32"/>
          <w:szCs w:val="32"/>
        </w:rPr>
        <w:sym w:font="Symbol" w:char="F0F0"/>
      </w:r>
      <w:r w:rsidR="006D2EBB" w:rsidRPr="00D82743">
        <w:t xml:space="preserve"> </w:t>
      </w:r>
      <w:r w:rsidR="006D2EBB" w:rsidRPr="00D82743">
        <w:rPr>
          <w:rStyle w:val="notranslate"/>
        </w:rPr>
        <w:t xml:space="preserve">has been carried out from </w:t>
      </w:r>
      <w:r w:rsidR="00D57C58">
        <w:rPr>
          <w:rStyle w:val="notranslate"/>
        </w:rPr>
        <w:t>FSc</w:t>
      </w:r>
      <w:r w:rsidR="006D2EBB" w:rsidRPr="00D82743">
        <w:rPr>
          <w:rStyle w:val="notranslate"/>
        </w:rPr>
        <w:t xml:space="preserve"> account (action)</w:t>
      </w:r>
      <w:r w:rsidR="00401F6A" w:rsidRPr="00401F6A">
        <w:rPr>
          <w:rStyle w:val="notranslate"/>
          <w:i/>
          <w:iCs/>
          <w:vertAlign w:val="superscript"/>
        </w:rPr>
        <w:t>3</w:t>
      </w:r>
      <w:r w:rsidR="006D2EBB" w:rsidRPr="00D82743">
        <w:rPr>
          <w:rStyle w:val="notranslate"/>
        </w:rPr>
        <w:t>: ....................................................</w:t>
      </w:r>
      <w:r w:rsidR="006D2EBB" w:rsidRPr="00D82743">
        <w:t xml:space="preserve"> </w:t>
      </w:r>
      <w:r w:rsidR="006D2EBB" w:rsidRPr="00D82743">
        <w:br/>
      </w:r>
      <w:r w:rsidR="004D557E" w:rsidRPr="004D557E">
        <w:rPr>
          <w:rStyle w:val="notranslate"/>
          <w:i/>
          <w:iCs/>
          <w:vertAlign w:val="superscript"/>
        </w:rPr>
        <w:t>2</w:t>
      </w:r>
      <w:r w:rsidR="00401F6A">
        <w:rPr>
          <w:rStyle w:val="notranslate"/>
          <w:i/>
          <w:iCs/>
          <w:sz w:val="22"/>
          <w:szCs w:val="22"/>
        </w:rPr>
        <w:t>T</w:t>
      </w:r>
      <w:r w:rsidR="00401F6A" w:rsidRPr="00D82743">
        <w:rPr>
          <w:rStyle w:val="notranslate"/>
          <w:i/>
          <w:iCs/>
          <w:sz w:val="22"/>
          <w:szCs w:val="22"/>
        </w:rPr>
        <w:t xml:space="preserve">he amount paid will depend on </w:t>
      </w:r>
      <w:r w:rsidR="00401F6A">
        <w:rPr>
          <w:rStyle w:val="notranslate"/>
          <w:i/>
          <w:iCs/>
          <w:sz w:val="22"/>
          <w:szCs w:val="22"/>
        </w:rPr>
        <w:t xml:space="preserve">the approved percentage and </w:t>
      </w:r>
      <w:r w:rsidR="00401F6A" w:rsidRPr="00D82743">
        <w:rPr>
          <w:rStyle w:val="notranslate"/>
          <w:i/>
          <w:iCs/>
          <w:sz w:val="22"/>
          <w:szCs w:val="22"/>
        </w:rPr>
        <w:t>exchange rate at the time of the transaction.</w:t>
      </w:r>
      <w:r w:rsidR="00401F6A">
        <w:rPr>
          <w:rStyle w:val="notranslate"/>
          <w:i/>
          <w:iCs/>
          <w:sz w:val="22"/>
          <w:szCs w:val="22"/>
        </w:rPr>
        <w:t xml:space="preserve"> The fil</w:t>
      </w:r>
      <w:r w:rsidR="003F656E">
        <w:rPr>
          <w:rStyle w:val="notranslate"/>
          <w:i/>
          <w:iCs/>
          <w:sz w:val="22"/>
          <w:szCs w:val="22"/>
        </w:rPr>
        <w:t>l</w:t>
      </w:r>
      <w:r w:rsidR="00401F6A">
        <w:rPr>
          <w:rStyle w:val="notranslate"/>
          <w:i/>
          <w:iCs/>
          <w:sz w:val="22"/>
          <w:szCs w:val="22"/>
        </w:rPr>
        <w:t>ing of an order request (‘</w:t>
      </w:r>
      <w:proofErr w:type="spellStart"/>
      <w:r w:rsidR="00401F6A">
        <w:rPr>
          <w:rStyle w:val="notranslate"/>
          <w:i/>
          <w:iCs/>
          <w:sz w:val="22"/>
          <w:szCs w:val="22"/>
          <w:lang w:val="cs-CZ"/>
        </w:rPr>
        <w:t>žá</w:t>
      </w:r>
      <w:r w:rsidR="00401F6A">
        <w:rPr>
          <w:rStyle w:val="notranslate"/>
          <w:i/>
          <w:iCs/>
          <w:sz w:val="22"/>
          <w:szCs w:val="22"/>
        </w:rPr>
        <w:t>danka</w:t>
      </w:r>
      <w:proofErr w:type="spellEnd"/>
      <w:r w:rsidR="00401F6A">
        <w:rPr>
          <w:rStyle w:val="notranslate"/>
          <w:i/>
          <w:iCs/>
          <w:sz w:val="22"/>
          <w:szCs w:val="22"/>
        </w:rPr>
        <w:t xml:space="preserve">’) in IS VERSO must precede the processing of an invoice </w:t>
      </w:r>
      <w:r w:rsidR="003F656E">
        <w:rPr>
          <w:rStyle w:val="notranslate"/>
          <w:i/>
          <w:iCs/>
          <w:sz w:val="22"/>
          <w:szCs w:val="22"/>
        </w:rPr>
        <w:t xml:space="preserve">containing the order number </w:t>
      </w:r>
      <w:r w:rsidR="00401F6A">
        <w:rPr>
          <w:rStyle w:val="notranslate"/>
          <w:i/>
          <w:iCs/>
          <w:sz w:val="22"/>
          <w:szCs w:val="22"/>
        </w:rPr>
        <w:t>(</w:t>
      </w:r>
      <w:r w:rsidR="003F656E">
        <w:rPr>
          <w:rStyle w:val="notranslate"/>
          <w:i/>
          <w:iCs/>
          <w:sz w:val="22"/>
          <w:szCs w:val="22"/>
        </w:rPr>
        <w:t xml:space="preserve">the invoice </w:t>
      </w:r>
      <w:r w:rsidR="00401F6A">
        <w:rPr>
          <w:rStyle w:val="notranslate"/>
          <w:i/>
          <w:iCs/>
          <w:sz w:val="22"/>
          <w:szCs w:val="22"/>
        </w:rPr>
        <w:t xml:space="preserve">can be paid from several </w:t>
      </w:r>
      <w:r w:rsidR="00D57C58">
        <w:rPr>
          <w:rStyle w:val="notranslate"/>
          <w:i/>
          <w:iCs/>
          <w:sz w:val="22"/>
          <w:szCs w:val="22"/>
        </w:rPr>
        <w:t>FSc</w:t>
      </w:r>
      <w:r w:rsidR="00401F6A">
        <w:rPr>
          <w:rStyle w:val="notranslate"/>
          <w:i/>
          <w:iCs/>
          <w:sz w:val="22"/>
          <w:szCs w:val="22"/>
        </w:rPr>
        <w:t xml:space="preserve"> accounts). </w:t>
      </w:r>
      <w:r w:rsidR="002607C3">
        <w:br/>
      </w:r>
      <w:r w:rsidR="002607C3" w:rsidRPr="002607C3">
        <w:rPr>
          <w:i/>
          <w:iCs/>
          <w:vertAlign w:val="superscript"/>
        </w:rPr>
        <w:t>3</w:t>
      </w:r>
      <w:r w:rsidR="00401F6A">
        <w:rPr>
          <w:rStyle w:val="notranslate"/>
          <w:i/>
          <w:iCs/>
          <w:sz w:val="22"/>
          <w:szCs w:val="22"/>
        </w:rPr>
        <w:t>S</w:t>
      </w:r>
      <w:r w:rsidR="004D557E" w:rsidRPr="00D82743">
        <w:rPr>
          <w:rStyle w:val="notranslate"/>
          <w:i/>
          <w:iCs/>
          <w:sz w:val="22"/>
          <w:szCs w:val="22"/>
        </w:rPr>
        <w:t xml:space="preserve">pecify the </w:t>
      </w:r>
      <w:r w:rsidR="00401F6A">
        <w:rPr>
          <w:rStyle w:val="notranslate"/>
          <w:i/>
          <w:iCs/>
          <w:sz w:val="22"/>
          <w:szCs w:val="22"/>
        </w:rPr>
        <w:t xml:space="preserve">number and the </w:t>
      </w:r>
      <w:r w:rsidR="004D557E" w:rsidRPr="00D82743">
        <w:rPr>
          <w:rStyle w:val="notranslate"/>
          <w:i/>
          <w:iCs/>
          <w:sz w:val="22"/>
          <w:szCs w:val="22"/>
        </w:rPr>
        <w:t>already paid amount.</w:t>
      </w:r>
      <w:r w:rsidR="004D557E" w:rsidRPr="00D82743">
        <w:t xml:space="preserve"> </w:t>
      </w:r>
      <w:r w:rsidR="00401F6A" w:rsidRPr="00D82743">
        <w:rPr>
          <w:rStyle w:val="notranslate"/>
          <w:i/>
          <w:iCs/>
          <w:sz w:val="22"/>
          <w:szCs w:val="22"/>
        </w:rPr>
        <w:t>Refunds of payment can be carried out only to the account from which the payment was made.</w:t>
      </w:r>
      <w:r w:rsidR="00401F6A" w:rsidRPr="00D82743">
        <w:t xml:space="preserve"> </w:t>
      </w:r>
    </w:p>
    <w:p w14:paraId="1BF2C9D3" w14:textId="22013C2E" w:rsidR="00BC52CA" w:rsidRPr="00D82743" w:rsidRDefault="006D2EBB" w:rsidP="004D557E">
      <w:pPr>
        <w:spacing w:before="360" w:after="240"/>
      </w:pPr>
      <w:r w:rsidRPr="00D82743">
        <w:rPr>
          <w:rStyle w:val="notranslate"/>
        </w:rPr>
        <w:t>Applicant</w:t>
      </w:r>
      <w:r w:rsidR="0072357E" w:rsidRPr="00D82743">
        <w:t>: .......................................................</w:t>
      </w:r>
      <w:r w:rsidR="004D557E">
        <w:t xml:space="preserve">                    </w:t>
      </w:r>
      <w:r w:rsidRPr="00D82743">
        <w:t>Date</w:t>
      </w:r>
      <w:r w:rsidR="0072357E" w:rsidRPr="00D82743">
        <w:t>: ..</w:t>
      </w:r>
      <w:r w:rsidR="00EA0104" w:rsidRPr="00D82743">
        <w:t>.........................</w:t>
      </w:r>
      <w:r w:rsidR="0072357E" w:rsidRPr="00D82743">
        <w:t>..............</w:t>
      </w:r>
    </w:p>
    <w:p w14:paraId="7CC24768" w14:textId="77777777" w:rsidR="00B93C36" w:rsidRDefault="006D2EBB" w:rsidP="002607C3">
      <w:r w:rsidRPr="00D82743">
        <w:rPr>
          <w:rStyle w:val="notranslate"/>
        </w:rPr>
        <w:lastRenderedPageBreak/>
        <w:t>Mandatory supplement to the application is the manuscript / accepted publications</w:t>
      </w:r>
      <w:r w:rsidRPr="00D82743">
        <w:t xml:space="preserve"> </w:t>
      </w:r>
      <w:r w:rsidRPr="00D82743">
        <w:rPr>
          <w:rStyle w:val="notranslate"/>
        </w:rPr>
        <w:t>with</w:t>
      </w:r>
      <w:r w:rsidRPr="00D82743">
        <w:t xml:space="preserve"> </w:t>
      </w:r>
      <w:r w:rsidRPr="00D82743">
        <w:rPr>
          <w:rStyle w:val="notranslate"/>
        </w:rPr>
        <w:t>affiliations</w:t>
      </w:r>
      <w:r w:rsidRPr="00D82743">
        <w:t xml:space="preserve"> of </w:t>
      </w:r>
      <w:r w:rsidRPr="00D82743">
        <w:rPr>
          <w:rStyle w:val="notranslate"/>
        </w:rPr>
        <w:t>all authors (electronically).</w:t>
      </w:r>
    </w:p>
    <w:p w14:paraId="4C355674" w14:textId="55175FC7" w:rsidR="006D2EBB" w:rsidRPr="00D82743" w:rsidRDefault="006D2EBB" w:rsidP="002607C3">
      <w:r w:rsidRPr="00D82743">
        <w:br/>
      </w:r>
      <w:r w:rsidRPr="00D82743">
        <w:rPr>
          <w:rStyle w:val="notranslate"/>
        </w:rPr>
        <w:t xml:space="preserve">Requests are addressed to </w:t>
      </w:r>
      <w:r w:rsidR="0072741F">
        <w:rPr>
          <w:rStyle w:val="notranslate"/>
        </w:rPr>
        <w:t>the research officer</w:t>
      </w:r>
      <w:r w:rsidRPr="00D82743">
        <w:rPr>
          <w:rStyle w:val="notranslate"/>
        </w:rPr>
        <w:t xml:space="preserve"> </w:t>
      </w:r>
      <w:r w:rsidR="00B93C36">
        <w:rPr>
          <w:rStyle w:val="notranslate"/>
        </w:rPr>
        <w:t>Jana Vančurová</w:t>
      </w:r>
      <w:r w:rsidRPr="00D82743">
        <w:rPr>
          <w:rStyle w:val="notranslate"/>
        </w:rPr>
        <w:t xml:space="preserve"> (</w:t>
      </w:r>
      <w:hyperlink r:id="rId9" w:history="1">
        <w:r w:rsidRPr="00D82743">
          <w:rPr>
            <w:rStyle w:val="Hyperlink"/>
          </w:rPr>
          <w:t>veda@prf.jcu.cz</w:t>
        </w:r>
      </w:hyperlink>
      <w:r w:rsidRPr="00D82743">
        <w:rPr>
          <w:rStyle w:val="notranslate"/>
        </w:rPr>
        <w:t>).</w:t>
      </w:r>
    </w:p>
    <w:sectPr w:rsidR="006D2EBB" w:rsidRPr="00D82743" w:rsidSect="00BC52CA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3srAwMLc0NjY3NbNQ0lEKTi0uzszPAykwrAUAPDTVbCwAAAA="/>
  </w:docVars>
  <w:rsids>
    <w:rsidRoot w:val="007B6E31"/>
    <w:rsid w:val="000133FD"/>
    <w:rsid w:val="00015542"/>
    <w:rsid w:val="000335C5"/>
    <w:rsid w:val="00051364"/>
    <w:rsid w:val="0005743C"/>
    <w:rsid w:val="000A40E4"/>
    <w:rsid w:val="000A760D"/>
    <w:rsid w:val="000B7E48"/>
    <w:rsid w:val="000C5E53"/>
    <w:rsid w:val="000D174C"/>
    <w:rsid w:val="000E4CC3"/>
    <w:rsid w:val="00125ADE"/>
    <w:rsid w:val="001263F4"/>
    <w:rsid w:val="00135998"/>
    <w:rsid w:val="00144D23"/>
    <w:rsid w:val="00157F87"/>
    <w:rsid w:val="00180C11"/>
    <w:rsid w:val="001842E6"/>
    <w:rsid w:val="00185303"/>
    <w:rsid w:val="00196489"/>
    <w:rsid w:val="001A0062"/>
    <w:rsid w:val="001A4433"/>
    <w:rsid w:val="001B44E6"/>
    <w:rsid w:val="001E5558"/>
    <w:rsid w:val="001E5E03"/>
    <w:rsid w:val="001E7C8A"/>
    <w:rsid w:val="001F7E68"/>
    <w:rsid w:val="00202C02"/>
    <w:rsid w:val="00210F30"/>
    <w:rsid w:val="00220FC9"/>
    <w:rsid w:val="00233673"/>
    <w:rsid w:val="002357AA"/>
    <w:rsid w:val="00236237"/>
    <w:rsid w:val="002456EE"/>
    <w:rsid w:val="00260651"/>
    <w:rsid w:val="002607C3"/>
    <w:rsid w:val="00286077"/>
    <w:rsid w:val="00293D49"/>
    <w:rsid w:val="002A1561"/>
    <w:rsid w:val="002B12D6"/>
    <w:rsid w:val="002B13CF"/>
    <w:rsid w:val="002C281F"/>
    <w:rsid w:val="002E13C3"/>
    <w:rsid w:val="00316AB0"/>
    <w:rsid w:val="00317A73"/>
    <w:rsid w:val="00326ADD"/>
    <w:rsid w:val="0034058E"/>
    <w:rsid w:val="00363B76"/>
    <w:rsid w:val="0038200D"/>
    <w:rsid w:val="00386F87"/>
    <w:rsid w:val="00394462"/>
    <w:rsid w:val="003C719C"/>
    <w:rsid w:val="003F656E"/>
    <w:rsid w:val="004018E6"/>
    <w:rsid w:val="00401F6A"/>
    <w:rsid w:val="004072E8"/>
    <w:rsid w:val="004138BA"/>
    <w:rsid w:val="0041523A"/>
    <w:rsid w:val="00416EE5"/>
    <w:rsid w:val="00422E48"/>
    <w:rsid w:val="0042308D"/>
    <w:rsid w:val="00441466"/>
    <w:rsid w:val="00452B69"/>
    <w:rsid w:val="00480CD9"/>
    <w:rsid w:val="004936E8"/>
    <w:rsid w:val="00495709"/>
    <w:rsid w:val="004A38CB"/>
    <w:rsid w:val="004A661D"/>
    <w:rsid w:val="004D43DF"/>
    <w:rsid w:val="004D557E"/>
    <w:rsid w:val="004E4820"/>
    <w:rsid w:val="004F0B35"/>
    <w:rsid w:val="004F3F61"/>
    <w:rsid w:val="005031F4"/>
    <w:rsid w:val="005353DE"/>
    <w:rsid w:val="00541C1E"/>
    <w:rsid w:val="00552969"/>
    <w:rsid w:val="005558BC"/>
    <w:rsid w:val="00580D87"/>
    <w:rsid w:val="00582497"/>
    <w:rsid w:val="005A2B79"/>
    <w:rsid w:val="005A38F9"/>
    <w:rsid w:val="005B07B2"/>
    <w:rsid w:val="005C040A"/>
    <w:rsid w:val="005C4A52"/>
    <w:rsid w:val="005D0808"/>
    <w:rsid w:val="005F2711"/>
    <w:rsid w:val="00607201"/>
    <w:rsid w:val="00625185"/>
    <w:rsid w:val="00631D24"/>
    <w:rsid w:val="00635160"/>
    <w:rsid w:val="006362FF"/>
    <w:rsid w:val="00682C7F"/>
    <w:rsid w:val="006A6AB4"/>
    <w:rsid w:val="006C0780"/>
    <w:rsid w:val="006D2EBB"/>
    <w:rsid w:val="00705E91"/>
    <w:rsid w:val="0071013A"/>
    <w:rsid w:val="0072153F"/>
    <w:rsid w:val="0072357E"/>
    <w:rsid w:val="0072741F"/>
    <w:rsid w:val="00742CD0"/>
    <w:rsid w:val="007624F4"/>
    <w:rsid w:val="00762C27"/>
    <w:rsid w:val="007643FE"/>
    <w:rsid w:val="00765494"/>
    <w:rsid w:val="00771B07"/>
    <w:rsid w:val="00785B09"/>
    <w:rsid w:val="00793AC4"/>
    <w:rsid w:val="007965CC"/>
    <w:rsid w:val="007A5911"/>
    <w:rsid w:val="007B6E31"/>
    <w:rsid w:val="007C3F70"/>
    <w:rsid w:val="007C5BE3"/>
    <w:rsid w:val="007D38F8"/>
    <w:rsid w:val="007D4D96"/>
    <w:rsid w:val="00801491"/>
    <w:rsid w:val="008106C8"/>
    <w:rsid w:val="00817B91"/>
    <w:rsid w:val="008402E8"/>
    <w:rsid w:val="008B1FF1"/>
    <w:rsid w:val="008C1B09"/>
    <w:rsid w:val="008C50F7"/>
    <w:rsid w:val="008D499D"/>
    <w:rsid w:val="008D7AE3"/>
    <w:rsid w:val="00907D29"/>
    <w:rsid w:val="0092091D"/>
    <w:rsid w:val="0092413A"/>
    <w:rsid w:val="0092655B"/>
    <w:rsid w:val="0095286C"/>
    <w:rsid w:val="009612CD"/>
    <w:rsid w:val="00972CFA"/>
    <w:rsid w:val="009767CA"/>
    <w:rsid w:val="00977D0A"/>
    <w:rsid w:val="00983BC7"/>
    <w:rsid w:val="009A2D45"/>
    <w:rsid w:val="009B2531"/>
    <w:rsid w:val="009D3D19"/>
    <w:rsid w:val="009D7D57"/>
    <w:rsid w:val="009E5515"/>
    <w:rsid w:val="009E55A2"/>
    <w:rsid w:val="009F06C4"/>
    <w:rsid w:val="00A002B4"/>
    <w:rsid w:val="00A018CA"/>
    <w:rsid w:val="00A166DE"/>
    <w:rsid w:val="00A17E56"/>
    <w:rsid w:val="00A50D01"/>
    <w:rsid w:val="00A72383"/>
    <w:rsid w:val="00A80F6A"/>
    <w:rsid w:val="00A83A81"/>
    <w:rsid w:val="00A856B9"/>
    <w:rsid w:val="00A92D21"/>
    <w:rsid w:val="00A94250"/>
    <w:rsid w:val="00AB5A67"/>
    <w:rsid w:val="00AC3E55"/>
    <w:rsid w:val="00AD52E3"/>
    <w:rsid w:val="00AD6D32"/>
    <w:rsid w:val="00AE47F1"/>
    <w:rsid w:val="00AE636F"/>
    <w:rsid w:val="00B0325D"/>
    <w:rsid w:val="00B03548"/>
    <w:rsid w:val="00B349FC"/>
    <w:rsid w:val="00B4010A"/>
    <w:rsid w:val="00B5549E"/>
    <w:rsid w:val="00B7253A"/>
    <w:rsid w:val="00B73814"/>
    <w:rsid w:val="00B74B97"/>
    <w:rsid w:val="00B77EB5"/>
    <w:rsid w:val="00B93C36"/>
    <w:rsid w:val="00BB074F"/>
    <w:rsid w:val="00BC226C"/>
    <w:rsid w:val="00BC52CA"/>
    <w:rsid w:val="00BD02F7"/>
    <w:rsid w:val="00BD2D78"/>
    <w:rsid w:val="00BD412E"/>
    <w:rsid w:val="00BD62B2"/>
    <w:rsid w:val="00BE59E5"/>
    <w:rsid w:val="00C36FDB"/>
    <w:rsid w:val="00C479F0"/>
    <w:rsid w:val="00C5306A"/>
    <w:rsid w:val="00C8659F"/>
    <w:rsid w:val="00C867B7"/>
    <w:rsid w:val="00C919CA"/>
    <w:rsid w:val="00C9253B"/>
    <w:rsid w:val="00CA2825"/>
    <w:rsid w:val="00CA2E58"/>
    <w:rsid w:val="00CA41F5"/>
    <w:rsid w:val="00CD098E"/>
    <w:rsid w:val="00CD2CFF"/>
    <w:rsid w:val="00D06ADD"/>
    <w:rsid w:val="00D14C32"/>
    <w:rsid w:val="00D32F57"/>
    <w:rsid w:val="00D41A6D"/>
    <w:rsid w:val="00D5471E"/>
    <w:rsid w:val="00D573D0"/>
    <w:rsid w:val="00D57C58"/>
    <w:rsid w:val="00D67AD6"/>
    <w:rsid w:val="00D7737D"/>
    <w:rsid w:val="00D82743"/>
    <w:rsid w:val="00D82A2B"/>
    <w:rsid w:val="00DB0713"/>
    <w:rsid w:val="00DB0A28"/>
    <w:rsid w:val="00DB1B86"/>
    <w:rsid w:val="00DB3875"/>
    <w:rsid w:val="00DC77EF"/>
    <w:rsid w:val="00DF4468"/>
    <w:rsid w:val="00E074B8"/>
    <w:rsid w:val="00E07741"/>
    <w:rsid w:val="00E146A3"/>
    <w:rsid w:val="00E15ABB"/>
    <w:rsid w:val="00E33CEB"/>
    <w:rsid w:val="00E36EA1"/>
    <w:rsid w:val="00E46E34"/>
    <w:rsid w:val="00E472ED"/>
    <w:rsid w:val="00E60E62"/>
    <w:rsid w:val="00E8482B"/>
    <w:rsid w:val="00EA0104"/>
    <w:rsid w:val="00EC1E97"/>
    <w:rsid w:val="00EE1D70"/>
    <w:rsid w:val="00EE3F28"/>
    <w:rsid w:val="00F04BA4"/>
    <w:rsid w:val="00F15404"/>
    <w:rsid w:val="00F206B3"/>
    <w:rsid w:val="00F345A4"/>
    <w:rsid w:val="00F455A8"/>
    <w:rsid w:val="00F57C2B"/>
    <w:rsid w:val="00F77255"/>
    <w:rsid w:val="00F77E2B"/>
    <w:rsid w:val="00FA6EBA"/>
    <w:rsid w:val="00FB4AD4"/>
    <w:rsid w:val="00FB6F4B"/>
    <w:rsid w:val="00FD41AF"/>
    <w:rsid w:val="00FF4058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32E99C4"/>
  <w15:chartTrackingRefBased/>
  <w15:docId w15:val="{07BD2BBF-E419-488E-9B0D-0227BB96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E31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05E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6E31"/>
    <w:rPr>
      <w:color w:val="0000FF"/>
      <w:u w:val="single"/>
    </w:rPr>
  </w:style>
  <w:style w:type="paragraph" w:styleId="NormalWeb">
    <w:name w:val="Normal (Web)"/>
    <w:basedOn w:val="Normal"/>
    <w:rsid w:val="0041523A"/>
    <w:pPr>
      <w:spacing w:before="100" w:beforeAutospacing="1" w:after="100" w:afterAutospacing="1"/>
    </w:pPr>
  </w:style>
  <w:style w:type="character" w:customStyle="1" w:styleId="notranslate">
    <w:name w:val="notranslate"/>
    <w:basedOn w:val="DefaultParagraphFont"/>
    <w:rsid w:val="0041523A"/>
  </w:style>
  <w:style w:type="character" w:styleId="UnresolvedMention">
    <w:name w:val="Unresolved Mention"/>
    <w:basedOn w:val="DefaultParagraphFont"/>
    <w:uiPriority w:val="99"/>
    <w:semiHidden/>
    <w:unhideWhenUsed/>
    <w:rsid w:val="00F154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D2D78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705E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12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f.jcu.cz/data/files/343/5690sample-support-of-publication-fees.xls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da@prf.jc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3568CD1A01A4F98E04595074B0114" ma:contentTypeVersion="14" ma:contentTypeDescription="Vytvoří nový dokument" ma:contentTypeScope="" ma:versionID="54f432a2f6637b9a8f05b3bc8e0c0f21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6a8758fca8dd2fa80229af833bcd015d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BC08F-2461-4ED4-BBF9-91BCF8748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8468e-f92b-4608-95a6-5ff0641682c3"/>
    <ds:schemaRef ds:uri="0cbda715-5d68-463d-ac25-9b9d919aa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30ADAC-EC5A-4489-9704-A8E823A0C2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Žádost o podporu PřF platby publikačních nákladů</vt:lpstr>
    </vt:vector>
  </TitlesOfParts>
  <Company/>
  <LinksUpToDate>false</LinksUpToDate>
  <CharactersWithSpaces>2683</CharactersWithSpaces>
  <SharedDoc>false</SharedDoc>
  <HLinks>
    <vt:vector size="6" baseType="variant">
      <vt:variant>
        <vt:i4>5963812</vt:i4>
      </vt:variant>
      <vt:variant>
        <vt:i4>0</vt:i4>
      </vt:variant>
      <vt:variant>
        <vt:i4>0</vt:i4>
      </vt:variant>
      <vt:variant>
        <vt:i4>5</vt:i4>
      </vt:variant>
      <vt:variant>
        <vt:lpwstr>mailto:veda@prf.jcu.cz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podporu PřF platby publikačních nákladů</dc:title>
  <dc:subject/>
  <dc:creator>Milan Predota</dc:creator>
  <cp:keywords/>
  <dc:description/>
  <cp:lastModifiedBy>Štefka Jan doc. RNDr. Ph.D.</cp:lastModifiedBy>
  <cp:revision>17</cp:revision>
  <dcterms:created xsi:type="dcterms:W3CDTF">2021-01-18T21:40:00Z</dcterms:created>
  <dcterms:modified xsi:type="dcterms:W3CDTF">2026-02-27T10:28:00Z</dcterms:modified>
</cp:coreProperties>
</file>